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87EA" w14:textId="77777777" w:rsidR="0064591F" w:rsidRPr="0064591F" w:rsidRDefault="0064591F" w:rsidP="0064591F">
      <w:pPr>
        <w:pStyle w:val="Heading9"/>
        <w:pBdr>
          <w:bottom w:val="none" w:sz="0" w:space="0" w:color="auto"/>
        </w:pBdr>
        <w:jc w:val="center"/>
        <w:rPr>
          <w:rFonts w:ascii="Lucida Calligraphy" w:hAnsi="Lucida Calligraphy"/>
          <w:b/>
          <w:sz w:val="44"/>
        </w:rPr>
      </w:pPr>
      <w:r w:rsidRPr="0064591F">
        <w:rPr>
          <w:rFonts w:ascii="Lucida Calligraphy" w:hAnsi="Lucida Calligraphy"/>
          <w:b/>
          <w:sz w:val="44"/>
        </w:rPr>
        <w:t>Clan Henderson Society</w:t>
      </w:r>
    </w:p>
    <w:p w14:paraId="647629AC" w14:textId="41B7D182" w:rsidR="0064591F" w:rsidRDefault="0064591F"/>
    <w:p w14:paraId="43ED3F98" w14:textId="76DEDA5F" w:rsidR="0064591F" w:rsidRDefault="002E094C" w:rsidP="0064591F">
      <w:pPr>
        <w:jc w:val="center"/>
        <w:rPr>
          <w:b/>
          <w:sz w:val="40"/>
        </w:rPr>
      </w:pPr>
      <w:r>
        <w:rPr>
          <w:b/>
          <w:sz w:val="40"/>
        </w:rPr>
        <w:t>Scho</w:t>
      </w:r>
      <w:r w:rsidR="0064591F" w:rsidRPr="00A24E8C">
        <w:rPr>
          <w:b/>
          <w:sz w:val="40"/>
        </w:rPr>
        <w:t xml:space="preserve">larship </w:t>
      </w:r>
      <w:r>
        <w:rPr>
          <w:b/>
          <w:sz w:val="40"/>
        </w:rPr>
        <w:t xml:space="preserve">Fund Raising </w:t>
      </w:r>
      <w:r w:rsidR="0064591F" w:rsidRPr="00A24E8C">
        <w:rPr>
          <w:b/>
          <w:sz w:val="40"/>
        </w:rPr>
        <w:t>Program</w:t>
      </w:r>
    </w:p>
    <w:p w14:paraId="5EEEFDD1" w14:textId="6C73123B" w:rsidR="004370A3" w:rsidRPr="00A24E8C" w:rsidRDefault="004370A3" w:rsidP="0064591F">
      <w:pPr>
        <w:jc w:val="center"/>
        <w:rPr>
          <w:b/>
          <w:sz w:val="40"/>
        </w:rPr>
      </w:pPr>
      <w:r>
        <w:rPr>
          <w:b/>
          <w:sz w:val="40"/>
        </w:rPr>
        <w:t>Annual Report 20</w:t>
      </w:r>
      <w:r w:rsidR="002F3148">
        <w:rPr>
          <w:b/>
          <w:sz w:val="40"/>
        </w:rPr>
        <w:t>2</w:t>
      </w:r>
      <w:r w:rsidR="00BC1D58">
        <w:rPr>
          <w:b/>
          <w:sz w:val="40"/>
        </w:rPr>
        <w:t>2</w:t>
      </w:r>
    </w:p>
    <w:p w14:paraId="3F9DF02A" w14:textId="291352ED" w:rsidR="0064591F" w:rsidRDefault="0064591F" w:rsidP="0064591F">
      <w:pPr>
        <w:jc w:val="center"/>
        <w:rPr>
          <w:b/>
          <w:sz w:val="28"/>
        </w:rPr>
      </w:pPr>
    </w:p>
    <w:p w14:paraId="65611581" w14:textId="77777777" w:rsidR="0064591F" w:rsidRPr="0064591F" w:rsidRDefault="0064591F" w:rsidP="0064591F">
      <w:pPr>
        <w:jc w:val="center"/>
        <w:rPr>
          <w:b/>
          <w:sz w:val="28"/>
        </w:rPr>
      </w:pPr>
    </w:p>
    <w:p w14:paraId="13920AEE" w14:textId="6ABDE71C" w:rsidR="0064591F" w:rsidRDefault="0064591F" w:rsidP="0064591F">
      <w:pPr>
        <w:jc w:val="center"/>
      </w:pPr>
      <w:r>
        <w:rPr>
          <w:noProof/>
        </w:rPr>
        <w:drawing>
          <wp:inline distT="0" distB="0" distL="0" distR="0" wp14:anchorId="1258161C" wp14:editId="5C886D38">
            <wp:extent cx="3294407" cy="4933950"/>
            <wp:effectExtent l="0" t="0" r="1270" b="0"/>
            <wp:docPr id="6" name="Picture 6" descr="https://www.clanhendersonsociety.org/wp-content/uploads/2011/11/bad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clanhendersonsociety.org/wp-content/uploads/2011/11/badg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764" cy="509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F6BB7" w14:textId="32B417FC" w:rsidR="0064591F" w:rsidRDefault="0064591F"/>
    <w:p w14:paraId="4208E37B" w14:textId="1B93D4D7" w:rsidR="0064591F" w:rsidRDefault="00241BFB" w:rsidP="0064591F">
      <w:pPr>
        <w:jc w:val="center"/>
        <w:rPr>
          <w:b/>
          <w:sz w:val="32"/>
        </w:rPr>
      </w:pPr>
      <w:hyperlink r:id="rId6" w:history="1">
        <w:r w:rsidR="00557951" w:rsidRPr="00954F7D">
          <w:rPr>
            <w:rStyle w:val="Hyperlink"/>
            <w:b/>
            <w:sz w:val="32"/>
          </w:rPr>
          <w:t>www.clanhendersonsociety.org</w:t>
        </w:r>
      </w:hyperlink>
    </w:p>
    <w:p w14:paraId="5C338E21" w14:textId="77777777" w:rsidR="001A4118" w:rsidRDefault="00557951" w:rsidP="001A4118">
      <w:pPr>
        <w:rPr>
          <w:b/>
          <w:sz w:val="32"/>
        </w:rPr>
      </w:pPr>
      <w:r>
        <w:rPr>
          <w:b/>
          <w:sz w:val="32"/>
        </w:rPr>
        <w:lastRenderedPageBreak/>
        <w:t>Executive Summary</w:t>
      </w:r>
    </w:p>
    <w:p w14:paraId="297DC9E5" w14:textId="113544C0" w:rsidR="001A4118" w:rsidRDefault="001A4118" w:rsidP="001A41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Establishment of a Scholarship Fund was </w:t>
      </w:r>
      <w:r w:rsidR="00E529B4">
        <w:rPr>
          <w:rFonts w:cstheme="minorHAnsi"/>
          <w:sz w:val="28"/>
          <w:szCs w:val="28"/>
        </w:rPr>
        <w:t>part of the</w:t>
      </w:r>
      <w:r>
        <w:rPr>
          <w:rFonts w:cstheme="minorHAnsi"/>
          <w:sz w:val="28"/>
          <w:szCs w:val="28"/>
        </w:rPr>
        <w:t xml:space="preserve"> vision </w:t>
      </w:r>
      <w:r w:rsidR="00E529B4">
        <w:rPr>
          <w:rFonts w:cstheme="minorHAnsi"/>
          <w:sz w:val="28"/>
          <w:szCs w:val="28"/>
        </w:rPr>
        <w:t xml:space="preserve">for </w:t>
      </w:r>
      <w:r>
        <w:rPr>
          <w:rFonts w:cstheme="minorHAnsi"/>
          <w:sz w:val="28"/>
          <w:szCs w:val="28"/>
        </w:rPr>
        <w:t xml:space="preserve">founding the </w:t>
      </w:r>
      <w:r w:rsidRPr="00FB6BD8">
        <w:rPr>
          <w:rFonts w:cstheme="minorHAnsi"/>
          <w:sz w:val="28"/>
          <w:szCs w:val="28"/>
        </w:rPr>
        <w:t>Clan Henderson Society.  Supporting educat</w:t>
      </w:r>
      <w:r>
        <w:rPr>
          <w:rFonts w:cstheme="minorHAnsi"/>
          <w:sz w:val="28"/>
          <w:szCs w:val="28"/>
        </w:rPr>
        <w:t>ion</w:t>
      </w:r>
      <w:r w:rsidRPr="00FB6BD8">
        <w:rPr>
          <w:rFonts w:cstheme="minorHAnsi"/>
          <w:sz w:val="28"/>
          <w:szCs w:val="28"/>
        </w:rPr>
        <w:t xml:space="preserve"> of the next generation is an important way to </w:t>
      </w:r>
      <w:r>
        <w:rPr>
          <w:rFonts w:cstheme="minorHAnsi"/>
          <w:sz w:val="28"/>
          <w:szCs w:val="28"/>
        </w:rPr>
        <w:t>insure continuation of</w:t>
      </w:r>
      <w:r w:rsidRPr="00FB6BD8">
        <w:rPr>
          <w:rFonts w:cstheme="minorHAnsi"/>
          <w:sz w:val="28"/>
          <w:szCs w:val="28"/>
        </w:rPr>
        <w:t xml:space="preserve"> Scottish Culture.  The Society is proud of its accomplishments.  </w:t>
      </w:r>
    </w:p>
    <w:p w14:paraId="31D7C0F7" w14:textId="2AE5BB6B" w:rsidR="00AF4DFB" w:rsidRDefault="001A411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This is the </w:t>
      </w:r>
      <w:r w:rsidR="00E42AD5">
        <w:rPr>
          <w:rFonts w:cstheme="minorHAnsi"/>
          <w:sz w:val="28"/>
          <w:szCs w:val="28"/>
        </w:rPr>
        <w:t>fourth</w:t>
      </w:r>
      <w:r>
        <w:rPr>
          <w:rFonts w:cstheme="minorHAnsi"/>
          <w:sz w:val="28"/>
          <w:szCs w:val="28"/>
        </w:rPr>
        <w:t xml:space="preserve"> year of the </w:t>
      </w:r>
      <w:r w:rsidR="00695D37">
        <w:rPr>
          <w:rFonts w:cstheme="minorHAnsi"/>
          <w:sz w:val="28"/>
          <w:szCs w:val="28"/>
        </w:rPr>
        <w:t xml:space="preserve">CHS Corporate Sponsor Program.  </w:t>
      </w:r>
      <w:r w:rsidR="007226E3" w:rsidRPr="00FB6BD8">
        <w:rPr>
          <w:rFonts w:cstheme="minorHAnsi"/>
          <w:sz w:val="28"/>
          <w:szCs w:val="28"/>
        </w:rPr>
        <w:t xml:space="preserve">Historically, </w:t>
      </w:r>
      <w:r w:rsidR="007226E3">
        <w:rPr>
          <w:rFonts w:cstheme="minorHAnsi"/>
          <w:sz w:val="28"/>
          <w:szCs w:val="28"/>
        </w:rPr>
        <w:t xml:space="preserve">scholarship </w:t>
      </w:r>
      <w:r w:rsidR="007226E3" w:rsidRPr="00FB6BD8">
        <w:rPr>
          <w:rFonts w:cstheme="minorHAnsi"/>
          <w:sz w:val="28"/>
          <w:szCs w:val="28"/>
        </w:rPr>
        <w:t xml:space="preserve">funding had come from the operating budget and from member donations.  This continues.  </w:t>
      </w:r>
      <w:r w:rsidR="00BC1D58">
        <w:rPr>
          <w:rFonts w:cstheme="minorHAnsi"/>
          <w:sz w:val="28"/>
          <w:szCs w:val="28"/>
        </w:rPr>
        <w:t xml:space="preserve">This year a significant effort was made to increase individual member donations and to generate additional Scholarship Funds through the first CHS Christmas Card program.  </w:t>
      </w:r>
      <w:r w:rsidR="005A0226">
        <w:rPr>
          <w:rFonts w:cstheme="minorHAnsi"/>
          <w:sz w:val="28"/>
          <w:szCs w:val="28"/>
        </w:rPr>
        <w:t xml:space="preserve">  </w:t>
      </w:r>
    </w:p>
    <w:p w14:paraId="394ED022" w14:textId="77777777" w:rsidR="00376136" w:rsidRDefault="00376136">
      <w:pPr>
        <w:rPr>
          <w:b/>
          <w:sz w:val="32"/>
        </w:rPr>
      </w:pPr>
    </w:p>
    <w:p w14:paraId="35BC0AD2" w14:textId="4F0BA9CB" w:rsidR="00CB0AE5" w:rsidRPr="004C37EB" w:rsidRDefault="00CB0AE5" w:rsidP="00CB0AE5">
      <w:pPr>
        <w:rPr>
          <w:b/>
          <w:bCs/>
          <w:sz w:val="32"/>
        </w:rPr>
      </w:pPr>
      <w:r>
        <w:rPr>
          <w:b/>
          <w:bCs/>
          <w:sz w:val="32"/>
        </w:rPr>
        <w:t xml:space="preserve">Clan Henderson Society </w:t>
      </w:r>
      <w:r w:rsidRPr="004C37EB">
        <w:rPr>
          <w:b/>
          <w:bCs/>
          <w:sz w:val="32"/>
        </w:rPr>
        <w:t>20</w:t>
      </w:r>
      <w:r w:rsidR="00E85702">
        <w:rPr>
          <w:b/>
          <w:bCs/>
          <w:sz w:val="32"/>
        </w:rPr>
        <w:t>2</w:t>
      </w:r>
      <w:r w:rsidR="002E094C">
        <w:rPr>
          <w:b/>
          <w:bCs/>
          <w:sz w:val="32"/>
        </w:rPr>
        <w:t>2</w:t>
      </w:r>
      <w:r w:rsidRPr="004C37EB">
        <w:rPr>
          <w:b/>
          <w:bCs/>
          <w:sz w:val="32"/>
        </w:rPr>
        <w:t xml:space="preserve"> Scholarship Fund &amp;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2196" w14:paraId="03B7AD58" w14:textId="77777777" w:rsidTr="005947E4">
        <w:tc>
          <w:tcPr>
            <w:tcW w:w="4675" w:type="dxa"/>
          </w:tcPr>
          <w:p w14:paraId="73340D9F" w14:textId="001AA4DC" w:rsidR="00452196" w:rsidRDefault="00452196" w:rsidP="005947E4">
            <w:pPr>
              <w:rPr>
                <w:sz w:val="32"/>
              </w:rPr>
            </w:pPr>
            <w:r>
              <w:rPr>
                <w:sz w:val="32"/>
              </w:rPr>
              <w:t>Hiking for Henderson</w:t>
            </w:r>
            <w:r w:rsidR="00E87D93">
              <w:rPr>
                <w:sz w:val="32"/>
              </w:rPr>
              <w:t>’</w:t>
            </w:r>
            <w:r>
              <w:rPr>
                <w:sz w:val="32"/>
              </w:rPr>
              <w:t>s</w:t>
            </w:r>
          </w:p>
        </w:tc>
        <w:tc>
          <w:tcPr>
            <w:tcW w:w="4675" w:type="dxa"/>
          </w:tcPr>
          <w:p w14:paraId="2EFB8F5D" w14:textId="26C6C23B" w:rsidR="00452196" w:rsidRDefault="00E85702" w:rsidP="005947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Not reported at this time</w:t>
            </w:r>
          </w:p>
        </w:tc>
      </w:tr>
      <w:tr w:rsidR="00452196" w14:paraId="368D7DE5" w14:textId="77777777" w:rsidTr="005947E4">
        <w:tc>
          <w:tcPr>
            <w:tcW w:w="4675" w:type="dxa"/>
          </w:tcPr>
          <w:p w14:paraId="7ABA3A37" w14:textId="77777777" w:rsidR="00452196" w:rsidRDefault="00452196" w:rsidP="005947E4">
            <w:pPr>
              <w:rPr>
                <w:sz w:val="32"/>
              </w:rPr>
            </w:pPr>
            <w:r>
              <w:rPr>
                <w:sz w:val="32"/>
              </w:rPr>
              <w:t>Corporate sponsors</w:t>
            </w:r>
          </w:p>
        </w:tc>
        <w:tc>
          <w:tcPr>
            <w:tcW w:w="4675" w:type="dxa"/>
          </w:tcPr>
          <w:p w14:paraId="5558464B" w14:textId="176A902D" w:rsidR="00452196" w:rsidRDefault="00452196" w:rsidP="005947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$</w:t>
            </w:r>
            <w:r w:rsidR="00241BFB">
              <w:rPr>
                <w:sz w:val="32"/>
              </w:rPr>
              <w:t>10</w:t>
            </w:r>
            <w:r w:rsidR="0039769A">
              <w:rPr>
                <w:sz w:val="32"/>
              </w:rPr>
              <w:t>00</w:t>
            </w:r>
          </w:p>
        </w:tc>
      </w:tr>
      <w:tr w:rsidR="00452196" w:rsidRPr="00452196" w14:paraId="736DF1A3" w14:textId="77777777" w:rsidTr="005947E4">
        <w:tc>
          <w:tcPr>
            <w:tcW w:w="4675" w:type="dxa"/>
          </w:tcPr>
          <w:p w14:paraId="6D237B14" w14:textId="24E16AC3" w:rsidR="00452196" w:rsidRDefault="00E87D93" w:rsidP="005947E4">
            <w:pPr>
              <w:rPr>
                <w:sz w:val="32"/>
              </w:rPr>
            </w:pPr>
            <w:r>
              <w:rPr>
                <w:sz w:val="32"/>
              </w:rPr>
              <w:t xml:space="preserve">CHS </w:t>
            </w:r>
            <w:r w:rsidR="00046F23">
              <w:rPr>
                <w:sz w:val="32"/>
              </w:rPr>
              <w:t xml:space="preserve">Christmas Card </w:t>
            </w:r>
          </w:p>
        </w:tc>
        <w:tc>
          <w:tcPr>
            <w:tcW w:w="4675" w:type="dxa"/>
          </w:tcPr>
          <w:p w14:paraId="053593A6" w14:textId="37F4604C" w:rsidR="00452196" w:rsidRPr="00E87D93" w:rsidRDefault="00E87D93" w:rsidP="005947E4">
            <w:pPr>
              <w:jc w:val="center"/>
              <w:rPr>
                <w:sz w:val="32"/>
              </w:rPr>
            </w:pPr>
            <w:proofErr w:type="gramStart"/>
            <w:r w:rsidRPr="00E87D93">
              <w:rPr>
                <w:sz w:val="32"/>
              </w:rPr>
              <w:t>$</w:t>
            </w:r>
            <w:r w:rsidR="00BC1D58">
              <w:rPr>
                <w:sz w:val="32"/>
              </w:rPr>
              <w:t xml:space="preserve">  </w:t>
            </w:r>
            <w:r w:rsidRPr="00E87D93">
              <w:rPr>
                <w:sz w:val="32"/>
              </w:rPr>
              <w:t>670</w:t>
            </w:r>
            <w:proofErr w:type="gramEnd"/>
          </w:p>
        </w:tc>
      </w:tr>
      <w:tr w:rsidR="00452196" w14:paraId="03B928C6" w14:textId="77777777" w:rsidTr="005947E4">
        <w:tc>
          <w:tcPr>
            <w:tcW w:w="4675" w:type="dxa"/>
          </w:tcPr>
          <w:p w14:paraId="5BDBEC1B" w14:textId="061BBA90" w:rsidR="00452196" w:rsidRDefault="0039769A" w:rsidP="005947E4">
            <w:pPr>
              <w:rPr>
                <w:sz w:val="32"/>
              </w:rPr>
            </w:pPr>
            <w:r>
              <w:rPr>
                <w:sz w:val="32"/>
              </w:rPr>
              <w:t>Individual donations</w:t>
            </w:r>
          </w:p>
        </w:tc>
        <w:tc>
          <w:tcPr>
            <w:tcW w:w="4675" w:type="dxa"/>
          </w:tcPr>
          <w:p w14:paraId="1EFDA53F" w14:textId="06769EF3" w:rsidR="00452196" w:rsidRPr="001E6590" w:rsidRDefault="00BC1D58" w:rsidP="005947E4">
            <w:pPr>
              <w:jc w:val="center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$</w:t>
            </w:r>
            <w:r w:rsidR="002E094C">
              <w:rPr>
                <w:sz w:val="32"/>
                <w:u w:val="single"/>
              </w:rPr>
              <w:t>7</w:t>
            </w:r>
            <w:r>
              <w:rPr>
                <w:sz w:val="32"/>
                <w:u w:val="single"/>
              </w:rPr>
              <w:t>500</w:t>
            </w:r>
          </w:p>
        </w:tc>
      </w:tr>
      <w:tr w:rsidR="00E87D93" w:rsidRPr="00E87D93" w14:paraId="6FFE8A8E" w14:textId="77777777" w:rsidTr="005947E4">
        <w:tc>
          <w:tcPr>
            <w:tcW w:w="4675" w:type="dxa"/>
          </w:tcPr>
          <w:p w14:paraId="4DA71AD8" w14:textId="68090A0A" w:rsidR="00E87D93" w:rsidRPr="00E87D93" w:rsidRDefault="00E87D93" w:rsidP="005947E4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Total</w:t>
            </w:r>
          </w:p>
        </w:tc>
        <w:tc>
          <w:tcPr>
            <w:tcW w:w="4675" w:type="dxa"/>
          </w:tcPr>
          <w:p w14:paraId="1EBDBCBE" w14:textId="7E4A059D" w:rsidR="00E87D93" w:rsidRPr="00E87D93" w:rsidRDefault="00BC1D58" w:rsidP="005947E4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$8670</w:t>
            </w:r>
          </w:p>
        </w:tc>
      </w:tr>
    </w:tbl>
    <w:p w14:paraId="7A0359EE" w14:textId="77777777" w:rsidR="005013E4" w:rsidRDefault="005013E4" w:rsidP="00EE096A">
      <w:pPr>
        <w:rPr>
          <w:b/>
          <w:bCs/>
          <w:sz w:val="40"/>
          <w:szCs w:val="28"/>
        </w:rPr>
      </w:pPr>
    </w:p>
    <w:p w14:paraId="5E1BB478" w14:textId="77777777" w:rsidR="005013E4" w:rsidRDefault="005013E4" w:rsidP="00EE096A">
      <w:pPr>
        <w:rPr>
          <w:b/>
          <w:bCs/>
          <w:sz w:val="40"/>
          <w:szCs w:val="28"/>
        </w:rPr>
      </w:pPr>
    </w:p>
    <w:p w14:paraId="3155F22A" w14:textId="77777777" w:rsidR="005013E4" w:rsidRDefault="005013E4" w:rsidP="00EE096A">
      <w:pPr>
        <w:rPr>
          <w:b/>
          <w:bCs/>
          <w:sz w:val="40"/>
          <w:szCs w:val="28"/>
        </w:rPr>
      </w:pPr>
    </w:p>
    <w:p w14:paraId="0371E8BF" w14:textId="77777777" w:rsidR="005013E4" w:rsidRDefault="005013E4" w:rsidP="00EE096A">
      <w:pPr>
        <w:rPr>
          <w:b/>
          <w:bCs/>
          <w:sz w:val="40"/>
          <w:szCs w:val="28"/>
        </w:rPr>
      </w:pPr>
    </w:p>
    <w:p w14:paraId="7E6A7518" w14:textId="77777777" w:rsidR="005013E4" w:rsidRDefault="005013E4" w:rsidP="00EE096A">
      <w:pPr>
        <w:rPr>
          <w:b/>
          <w:bCs/>
          <w:sz w:val="40"/>
          <w:szCs w:val="28"/>
        </w:rPr>
      </w:pPr>
    </w:p>
    <w:p w14:paraId="0B178BFC" w14:textId="77777777" w:rsidR="005013E4" w:rsidRDefault="005013E4" w:rsidP="00EE096A">
      <w:pPr>
        <w:rPr>
          <w:b/>
          <w:bCs/>
          <w:sz w:val="40"/>
          <w:szCs w:val="28"/>
        </w:rPr>
      </w:pPr>
    </w:p>
    <w:p w14:paraId="48755B57" w14:textId="77777777" w:rsidR="005013E4" w:rsidRDefault="005013E4" w:rsidP="00EE096A">
      <w:pPr>
        <w:rPr>
          <w:b/>
          <w:bCs/>
          <w:sz w:val="40"/>
          <w:szCs w:val="28"/>
        </w:rPr>
      </w:pPr>
    </w:p>
    <w:p w14:paraId="1EC0D3FA" w14:textId="21620563" w:rsidR="00EE096A" w:rsidRDefault="00EE096A" w:rsidP="00EE096A">
      <w:pPr>
        <w:rPr>
          <w:b/>
          <w:bCs/>
          <w:sz w:val="40"/>
          <w:szCs w:val="28"/>
        </w:rPr>
      </w:pPr>
      <w:r w:rsidRPr="00EE096A">
        <w:rPr>
          <w:b/>
          <w:bCs/>
          <w:sz w:val="40"/>
          <w:szCs w:val="28"/>
        </w:rPr>
        <w:lastRenderedPageBreak/>
        <w:t>Clan Henderson Society Scholarship Program Corporate Sponsors 20</w:t>
      </w:r>
      <w:r w:rsidR="004A3883">
        <w:rPr>
          <w:b/>
          <w:bCs/>
          <w:sz w:val="40"/>
          <w:szCs w:val="28"/>
        </w:rPr>
        <w:t>2</w:t>
      </w:r>
      <w:r w:rsidR="00E85702">
        <w:rPr>
          <w:b/>
          <w:bCs/>
          <w:sz w:val="40"/>
          <w:szCs w:val="28"/>
        </w:rPr>
        <w:t>1</w:t>
      </w:r>
      <w:r w:rsidRPr="00EE096A">
        <w:rPr>
          <w:b/>
          <w:bCs/>
          <w:sz w:val="40"/>
          <w:szCs w:val="28"/>
        </w:rPr>
        <w:t>.</w:t>
      </w:r>
    </w:p>
    <w:p w14:paraId="01343241" w14:textId="77777777" w:rsidR="005013E4" w:rsidRPr="00EE096A" w:rsidRDefault="005013E4" w:rsidP="00EE096A">
      <w:pPr>
        <w:rPr>
          <w:b/>
          <w:bCs/>
          <w:sz w:val="40"/>
          <w:szCs w:val="28"/>
        </w:rPr>
      </w:pPr>
    </w:p>
    <w:p w14:paraId="7131AEBE" w14:textId="2FAA6CAF" w:rsidR="00272046" w:rsidRDefault="00A3457D" w:rsidP="00EE096A">
      <w:pPr>
        <w:rPr>
          <w:sz w:val="32"/>
        </w:rPr>
      </w:pPr>
      <w:r w:rsidRPr="00A3457D">
        <w:rPr>
          <w:noProof/>
          <w:sz w:val="32"/>
        </w:rPr>
        <w:drawing>
          <wp:inline distT="0" distB="0" distL="0" distR="0" wp14:anchorId="38182F32" wp14:editId="243709B8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94DAC" w14:textId="1CB59402" w:rsidR="00EE096A" w:rsidRDefault="00EE096A" w:rsidP="00EE096A">
      <w:pPr>
        <w:rPr>
          <w:sz w:val="32"/>
        </w:rPr>
      </w:pPr>
    </w:p>
    <w:p w14:paraId="48B89FB6" w14:textId="77777777" w:rsidR="00053A69" w:rsidRDefault="00053A69" w:rsidP="00053A69">
      <w:pPr>
        <w:rPr>
          <w:color w:val="FF0000"/>
          <w:sz w:val="28"/>
        </w:rPr>
      </w:pPr>
    </w:p>
    <w:p w14:paraId="6DD3D338" w14:textId="77777777" w:rsidR="00053A69" w:rsidRPr="00A24E8C" w:rsidRDefault="00053A69" w:rsidP="00053A69">
      <w:pPr>
        <w:rPr>
          <w:color w:val="FF0000"/>
          <w:sz w:val="28"/>
        </w:rPr>
      </w:pPr>
    </w:p>
    <w:p w14:paraId="725AFDD5" w14:textId="77777777" w:rsidR="00053A69" w:rsidRPr="000A627D" w:rsidRDefault="00053A69" w:rsidP="00053A69">
      <w:pPr>
        <w:pStyle w:val="ListParagraph"/>
        <w:rPr>
          <w:sz w:val="28"/>
        </w:rPr>
      </w:pPr>
    </w:p>
    <w:p w14:paraId="33337C35" w14:textId="41CCC97F" w:rsidR="003F2023" w:rsidRDefault="003F2023">
      <w:pPr>
        <w:rPr>
          <w:b/>
          <w:sz w:val="36"/>
        </w:rPr>
      </w:pPr>
    </w:p>
    <w:sectPr w:rsidR="003F2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37A"/>
    <w:multiLevelType w:val="hybridMultilevel"/>
    <w:tmpl w:val="3FB8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680A"/>
    <w:multiLevelType w:val="hybridMultilevel"/>
    <w:tmpl w:val="3DBE01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B950B9"/>
    <w:multiLevelType w:val="hybridMultilevel"/>
    <w:tmpl w:val="D1ECED34"/>
    <w:lvl w:ilvl="0" w:tplc="3C7CB1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3C7CB11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E0A7A"/>
    <w:multiLevelType w:val="hybridMultilevel"/>
    <w:tmpl w:val="A122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72CF9"/>
    <w:multiLevelType w:val="hybridMultilevel"/>
    <w:tmpl w:val="FF2C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63A2F"/>
    <w:multiLevelType w:val="hybridMultilevel"/>
    <w:tmpl w:val="C9A09D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9CA30DF"/>
    <w:multiLevelType w:val="hybridMultilevel"/>
    <w:tmpl w:val="32B25A30"/>
    <w:lvl w:ilvl="0" w:tplc="3C7CB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0A734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86066">
      <w:start w:val="23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67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C7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E41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C9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28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E2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A459F3"/>
    <w:multiLevelType w:val="hybridMultilevel"/>
    <w:tmpl w:val="F69A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E2F9B"/>
    <w:multiLevelType w:val="hybridMultilevel"/>
    <w:tmpl w:val="35D6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57B45"/>
    <w:multiLevelType w:val="hybridMultilevel"/>
    <w:tmpl w:val="E08AB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A7016"/>
    <w:multiLevelType w:val="hybridMultilevel"/>
    <w:tmpl w:val="BDDE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E1F93"/>
    <w:multiLevelType w:val="hybridMultilevel"/>
    <w:tmpl w:val="E9449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1F"/>
    <w:rsid w:val="00001D2F"/>
    <w:rsid w:val="00046F23"/>
    <w:rsid w:val="00053A69"/>
    <w:rsid w:val="00076FAD"/>
    <w:rsid w:val="000816A4"/>
    <w:rsid w:val="00093755"/>
    <w:rsid w:val="000A627D"/>
    <w:rsid w:val="000C0A20"/>
    <w:rsid w:val="000D0A29"/>
    <w:rsid w:val="000D405C"/>
    <w:rsid w:val="00122607"/>
    <w:rsid w:val="0013053F"/>
    <w:rsid w:val="001442AA"/>
    <w:rsid w:val="001A4118"/>
    <w:rsid w:val="001B3BC9"/>
    <w:rsid w:val="001D5A62"/>
    <w:rsid w:val="001E17D5"/>
    <w:rsid w:val="001E6590"/>
    <w:rsid w:val="00202D07"/>
    <w:rsid w:val="00223E6D"/>
    <w:rsid w:val="00241BFB"/>
    <w:rsid w:val="00272046"/>
    <w:rsid w:val="00276C60"/>
    <w:rsid w:val="00283F5C"/>
    <w:rsid w:val="002D4A71"/>
    <w:rsid w:val="002E094C"/>
    <w:rsid w:val="002E2021"/>
    <w:rsid w:val="002F3148"/>
    <w:rsid w:val="003028CE"/>
    <w:rsid w:val="003053C6"/>
    <w:rsid w:val="003101BA"/>
    <w:rsid w:val="00317FE3"/>
    <w:rsid w:val="00323BA9"/>
    <w:rsid w:val="003413D9"/>
    <w:rsid w:val="00356D1E"/>
    <w:rsid w:val="003713A8"/>
    <w:rsid w:val="00376136"/>
    <w:rsid w:val="003943C7"/>
    <w:rsid w:val="0039769A"/>
    <w:rsid w:val="003B47B8"/>
    <w:rsid w:val="003B5918"/>
    <w:rsid w:val="003B6916"/>
    <w:rsid w:val="003C4CAF"/>
    <w:rsid w:val="003D0E12"/>
    <w:rsid w:val="003F2023"/>
    <w:rsid w:val="00434F15"/>
    <w:rsid w:val="004370A3"/>
    <w:rsid w:val="004400BF"/>
    <w:rsid w:val="00452196"/>
    <w:rsid w:val="00467291"/>
    <w:rsid w:val="00467BB0"/>
    <w:rsid w:val="00491707"/>
    <w:rsid w:val="00492464"/>
    <w:rsid w:val="004925C7"/>
    <w:rsid w:val="004A3883"/>
    <w:rsid w:val="004B3BFB"/>
    <w:rsid w:val="004C37EB"/>
    <w:rsid w:val="004D12C9"/>
    <w:rsid w:val="004E1297"/>
    <w:rsid w:val="004E17A8"/>
    <w:rsid w:val="004F4CC1"/>
    <w:rsid w:val="005013E4"/>
    <w:rsid w:val="00506D71"/>
    <w:rsid w:val="00533213"/>
    <w:rsid w:val="00542CB2"/>
    <w:rsid w:val="00551455"/>
    <w:rsid w:val="00557951"/>
    <w:rsid w:val="005668E0"/>
    <w:rsid w:val="00571043"/>
    <w:rsid w:val="005A0226"/>
    <w:rsid w:val="005B6136"/>
    <w:rsid w:val="005C7BB6"/>
    <w:rsid w:val="005E14B2"/>
    <w:rsid w:val="00627B6A"/>
    <w:rsid w:val="00633363"/>
    <w:rsid w:val="00636A50"/>
    <w:rsid w:val="00645505"/>
    <w:rsid w:val="0064591F"/>
    <w:rsid w:val="0065540C"/>
    <w:rsid w:val="0069002F"/>
    <w:rsid w:val="00694D3A"/>
    <w:rsid w:val="00695D37"/>
    <w:rsid w:val="006B4CE3"/>
    <w:rsid w:val="006D3B51"/>
    <w:rsid w:val="006E3644"/>
    <w:rsid w:val="006F2D96"/>
    <w:rsid w:val="00702982"/>
    <w:rsid w:val="007226E3"/>
    <w:rsid w:val="0073364A"/>
    <w:rsid w:val="0073727C"/>
    <w:rsid w:val="0074300A"/>
    <w:rsid w:val="00764C98"/>
    <w:rsid w:val="0076717E"/>
    <w:rsid w:val="00773F72"/>
    <w:rsid w:val="007B5955"/>
    <w:rsid w:val="007C1675"/>
    <w:rsid w:val="007C2643"/>
    <w:rsid w:val="007C3D40"/>
    <w:rsid w:val="007D7738"/>
    <w:rsid w:val="007E2710"/>
    <w:rsid w:val="00854362"/>
    <w:rsid w:val="008602C7"/>
    <w:rsid w:val="00875836"/>
    <w:rsid w:val="00882125"/>
    <w:rsid w:val="008971E1"/>
    <w:rsid w:val="008B6F89"/>
    <w:rsid w:val="008E6FC4"/>
    <w:rsid w:val="008F3409"/>
    <w:rsid w:val="00913CF9"/>
    <w:rsid w:val="00925B44"/>
    <w:rsid w:val="009277CD"/>
    <w:rsid w:val="00937FE4"/>
    <w:rsid w:val="00941F57"/>
    <w:rsid w:val="00953FA9"/>
    <w:rsid w:val="009678AE"/>
    <w:rsid w:val="00974F1B"/>
    <w:rsid w:val="00981EF3"/>
    <w:rsid w:val="00990AA0"/>
    <w:rsid w:val="009B3BDC"/>
    <w:rsid w:val="009D17DF"/>
    <w:rsid w:val="009E5B30"/>
    <w:rsid w:val="009F0D42"/>
    <w:rsid w:val="00A01DAB"/>
    <w:rsid w:val="00A17BD4"/>
    <w:rsid w:val="00A21470"/>
    <w:rsid w:val="00A24E8C"/>
    <w:rsid w:val="00A3457D"/>
    <w:rsid w:val="00A34630"/>
    <w:rsid w:val="00A364C9"/>
    <w:rsid w:val="00A56F2F"/>
    <w:rsid w:val="00A63E81"/>
    <w:rsid w:val="00A9695C"/>
    <w:rsid w:val="00AB5DC2"/>
    <w:rsid w:val="00AD5145"/>
    <w:rsid w:val="00AE0D60"/>
    <w:rsid w:val="00AE3B36"/>
    <w:rsid w:val="00AF4DFB"/>
    <w:rsid w:val="00B2478A"/>
    <w:rsid w:val="00B27CA9"/>
    <w:rsid w:val="00B31909"/>
    <w:rsid w:val="00B412C3"/>
    <w:rsid w:val="00B44B6A"/>
    <w:rsid w:val="00B5138D"/>
    <w:rsid w:val="00B60340"/>
    <w:rsid w:val="00B86AE2"/>
    <w:rsid w:val="00BA207B"/>
    <w:rsid w:val="00BC1D58"/>
    <w:rsid w:val="00C333AC"/>
    <w:rsid w:val="00C37A03"/>
    <w:rsid w:val="00C51DDB"/>
    <w:rsid w:val="00C51F8F"/>
    <w:rsid w:val="00C552F8"/>
    <w:rsid w:val="00C600F6"/>
    <w:rsid w:val="00C705A4"/>
    <w:rsid w:val="00C76CA4"/>
    <w:rsid w:val="00C86857"/>
    <w:rsid w:val="00CA4614"/>
    <w:rsid w:val="00CB0AE5"/>
    <w:rsid w:val="00CC285D"/>
    <w:rsid w:val="00CC6DC2"/>
    <w:rsid w:val="00CD31E5"/>
    <w:rsid w:val="00D025AA"/>
    <w:rsid w:val="00D124C8"/>
    <w:rsid w:val="00D16C57"/>
    <w:rsid w:val="00D23B04"/>
    <w:rsid w:val="00D32769"/>
    <w:rsid w:val="00D419A2"/>
    <w:rsid w:val="00D61CE0"/>
    <w:rsid w:val="00D729D0"/>
    <w:rsid w:val="00D74937"/>
    <w:rsid w:val="00D800C1"/>
    <w:rsid w:val="00DB4E06"/>
    <w:rsid w:val="00DC7BDD"/>
    <w:rsid w:val="00DE0668"/>
    <w:rsid w:val="00E01AFC"/>
    <w:rsid w:val="00E308EB"/>
    <w:rsid w:val="00E35A96"/>
    <w:rsid w:val="00E42AD5"/>
    <w:rsid w:val="00E529B4"/>
    <w:rsid w:val="00E83BB5"/>
    <w:rsid w:val="00E85702"/>
    <w:rsid w:val="00E87D93"/>
    <w:rsid w:val="00EA6F6E"/>
    <w:rsid w:val="00EB68C2"/>
    <w:rsid w:val="00EE096A"/>
    <w:rsid w:val="00F04F48"/>
    <w:rsid w:val="00F13CE2"/>
    <w:rsid w:val="00F34C07"/>
    <w:rsid w:val="00F365A9"/>
    <w:rsid w:val="00F91457"/>
    <w:rsid w:val="00F9253C"/>
    <w:rsid w:val="00FA0DA2"/>
    <w:rsid w:val="00F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2C9A"/>
  <w15:chartTrackingRefBased/>
  <w15:docId w15:val="{01E2401D-46B4-4992-AAE2-90701DCB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36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D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6D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D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5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9">
    <w:name w:val="heading 9"/>
    <w:basedOn w:val="Normal"/>
    <w:link w:val="Heading9Char"/>
    <w:uiPriority w:val="2"/>
    <w:unhideWhenUsed/>
    <w:qFormat/>
    <w:rsid w:val="0064591F"/>
    <w:pPr>
      <w:keepNext/>
      <w:keepLines/>
      <w:pBdr>
        <w:bottom w:val="single" w:sz="4" w:space="4" w:color="2F5496" w:themeColor="accent1" w:themeShade="BF"/>
      </w:pBdr>
      <w:spacing w:after="240" w:line="240" w:lineRule="auto"/>
      <w:ind w:firstLine="144"/>
      <w:outlineLvl w:val="8"/>
    </w:pPr>
    <w:rPr>
      <w:rFonts w:asciiTheme="majorHAnsi" w:eastAsiaTheme="majorEastAsia" w:hAnsiTheme="majorHAnsi" w:cstheme="majorBidi"/>
      <w:iCs/>
      <w:caps/>
      <w:sz w:val="20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2"/>
    <w:rsid w:val="0064591F"/>
    <w:rPr>
      <w:rFonts w:asciiTheme="majorHAnsi" w:eastAsiaTheme="majorEastAsia" w:hAnsiTheme="majorHAnsi" w:cstheme="majorBidi"/>
      <w:iCs/>
      <w:caps/>
      <w:sz w:val="20"/>
      <w:szCs w:val="21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53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rong">
    <w:name w:val="Strong"/>
    <w:basedOn w:val="DefaultParagraphFont"/>
    <w:uiPriority w:val="22"/>
    <w:qFormat/>
    <w:rsid w:val="0013053F"/>
    <w:rPr>
      <w:b/>
      <w:bCs/>
    </w:rPr>
  </w:style>
  <w:style w:type="paragraph" w:styleId="ListParagraph">
    <w:name w:val="List Paragraph"/>
    <w:basedOn w:val="Normal"/>
    <w:uiPriority w:val="34"/>
    <w:qFormat/>
    <w:rsid w:val="009B3BD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56D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D1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35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DA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61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2664">
          <w:marLeft w:val="0"/>
          <w:marRight w:val="0"/>
          <w:marTop w:val="0"/>
          <w:marBottom w:val="0"/>
          <w:divBdr>
            <w:top w:val="single" w:sz="2" w:space="1" w:color="B2C2D1"/>
            <w:left w:val="single" w:sz="2" w:space="1" w:color="B2C2D1"/>
            <w:bottom w:val="single" w:sz="2" w:space="1" w:color="B2C2D1"/>
            <w:right w:val="single" w:sz="2" w:space="1" w:color="B2C2D1"/>
          </w:divBdr>
        </w:div>
      </w:divsChild>
    </w:div>
    <w:div w:id="1559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5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6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3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08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3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38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4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9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nhendersonsociety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Russell</dc:creator>
  <cp:keywords/>
  <dc:description/>
  <cp:lastModifiedBy>Louis Russell</cp:lastModifiedBy>
  <cp:revision>5</cp:revision>
  <cp:lastPrinted>2020-10-07T18:47:00Z</cp:lastPrinted>
  <dcterms:created xsi:type="dcterms:W3CDTF">2022-07-29T15:11:00Z</dcterms:created>
  <dcterms:modified xsi:type="dcterms:W3CDTF">2022-08-02T13:31:00Z</dcterms:modified>
</cp:coreProperties>
</file>